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00000"/>
          <w:sz w:val="38"/>
        </w:rPr>
        <w:t>FusWorth</w:t>
      </w:r>
    </w:p>
    <w:p>
      <w:pPr>
        <w:spacing w:after="0"/>
        <w:pBdr>
          <w:bottom w:val="single" w:sz="6" w:space="8" w:color="4472C4"/>
        </w:pBdr>
      </w:pPr>
      <w:r>
        <w:rPr>
          <w:rFonts w:ascii="Arial" w:hAnsi="Arial"/>
          <w:b/>
          <w:color w:val="000000"/>
          <w:sz w:val="36"/>
        </w:rPr>
        <w:t>JF-53S</w:t>
      </w:r>
      <w:r>
        <w:rPr>
          <w:rFonts w:ascii="Arial" w:hAnsi="Arial"/>
          <w:b/>
          <w:color w:val="000000"/>
          <w:sz w:val="26"/>
        </w:rPr>
        <w:br/>
        <w:t>Product Specifications</w:t>
      </w:r>
    </w:p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Basic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Device Category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Facial Recognition Terminal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Screen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5-inch IPS high-definition display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Protection Rating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IP65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Capacity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Face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Card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Password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Fingerprint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Palmprint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Record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100,000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Verification Methods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Face / IC card / Password / Fingerprint / Palmprint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Communication and Access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Communication Method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TCP/IP, USB (optional WiFi/4G)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Physical Specifications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Dimensions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192 × 86 × 22 mm</w:t>
            </w:r>
          </w:p>
        </w:tc>
      </w:tr>
    </w:tbl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JF-53S Product Specifications</dc:title>
  <dc:subject>Product specifications</dc:subject>
  <dc:creator>FusWorth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